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E96788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9D7310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D7310">
        <w:rPr>
          <w:rFonts w:ascii="Times New Roman" w:eastAsia="Times New Roman" w:hAnsi="Times New Roman"/>
          <w:sz w:val="26"/>
          <w:szCs w:val="26"/>
          <w:lang w:eastAsia="ru-RU"/>
        </w:rPr>
        <w:t>.2014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30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3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  <w:gridCol w:w="3836"/>
      </w:tblGrid>
      <w:tr w:rsidR="00E96788" w:rsidRPr="00E96788" w:rsidTr="00AB76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</w:tcPr>
          <w:p w:rsidR="00E96788" w:rsidRPr="00E96788" w:rsidRDefault="00E96788" w:rsidP="00E96788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Программ обучения </w:t>
            </w:r>
          </w:p>
          <w:p w:rsidR="00E96788" w:rsidRPr="00E96788" w:rsidRDefault="00E96788" w:rsidP="00E96788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/>
                <w:kern w:val="16"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kern w:val="16"/>
                <w:sz w:val="26"/>
                <w:szCs w:val="26"/>
                <w:lang w:eastAsia="ru-RU"/>
              </w:rPr>
              <w:t xml:space="preserve">в   области   гражданской  обороны  и </w:t>
            </w:r>
          </w:p>
          <w:p w:rsidR="00E96788" w:rsidRPr="00E96788" w:rsidRDefault="00E96788" w:rsidP="00E96788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/>
                <w:kern w:val="16"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kern w:val="16"/>
                <w:sz w:val="26"/>
                <w:szCs w:val="26"/>
                <w:lang w:eastAsia="ru-RU"/>
              </w:rPr>
              <w:t xml:space="preserve">защиты   от  чрезвычайных  ситуаций </w:t>
            </w:r>
          </w:p>
          <w:p w:rsidR="00E96788" w:rsidRPr="00E96788" w:rsidRDefault="00E96788" w:rsidP="00E96788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kern w:val="16"/>
                <w:sz w:val="26"/>
                <w:szCs w:val="26"/>
                <w:lang w:eastAsia="ru-RU"/>
              </w:rPr>
              <w:t>природного и техногенного характера</w:t>
            </w:r>
          </w:p>
        </w:tc>
        <w:tc>
          <w:tcPr>
            <w:tcW w:w="3836" w:type="dxa"/>
          </w:tcPr>
          <w:p w:rsidR="00E96788" w:rsidRPr="00E96788" w:rsidRDefault="00E96788" w:rsidP="00E96788">
            <w:pPr>
              <w:widowControl w:val="0"/>
              <w:spacing w:line="22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96788" w:rsidRPr="00E96788" w:rsidRDefault="00E96788" w:rsidP="00E96788">
      <w:pPr>
        <w:widowControl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Федеральными законами от 21 декабря 1994 № 68-ФЗ «О защите населения и территорий от чрезвычайных ситуаций природного и техн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генного характера», от 06 октября </w:t>
      </w:r>
      <w:smartTag w:uri="urn:schemas-microsoft-com:office:smarttags" w:element="metricconverter">
        <w:smartTagPr>
          <w:attr w:name="ProductID" w:val="2003 г"/>
        </w:smartTagPr>
        <w:r w:rsidRPr="00E96788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. № 131-ФЗ «Об общих принципах орг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низации местного самоуправления в Российской Федерации», Постановлением Правительства Российской Федерации от 02 ноября </w:t>
      </w:r>
      <w:smartTag w:uri="urn:schemas-microsoft-com:office:smarttags" w:element="metricconverter">
        <w:smartTagPr>
          <w:attr w:name="ProductID" w:val="2000 г"/>
        </w:smartTagPr>
        <w:r w:rsidRPr="00E96788">
          <w:rPr>
            <w:rFonts w:ascii="Times New Roman" w:eastAsia="Times New Roman" w:hAnsi="Times New Roman"/>
            <w:sz w:val="26"/>
            <w:szCs w:val="26"/>
            <w:lang w:eastAsia="ru-RU"/>
          </w:rPr>
          <w:t>2000 г</w:t>
        </w:r>
      </w:smartTag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. № 841 «Об утвержд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нии Положения об организации обучения населения в области гражданской об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роны» (в редакции</w:t>
      </w:r>
      <w:proofErr w:type="gramEnd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постановления Правительства Российской Федерации от 18 а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густа </w:t>
      </w:r>
      <w:smartTag w:uri="urn:schemas-microsoft-com:office:smarttags" w:element="metricconverter">
        <w:smartTagPr>
          <w:attr w:name="ProductID" w:val="2006 г"/>
        </w:smartTagPr>
        <w:r w:rsidRPr="00E96788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. № 501), на основании примерных программ обучения </w:t>
      </w:r>
      <w:r w:rsidRPr="00E96788">
        <w:rPr>
          <w:rFonts w:ascii="Times New Roman" w:eastAsia="Times New Roman" w:hAnsi="Times New Roman"/>
          <w:kern w:val="16"/>
          <w:sz w:val="26"/>
          <w:szCs w:val="26"/>
          <w:lang w:eastAsia="ru-RU"/>
        </w:rPr>
        <w:t>в области гражданской обороны и защиты от чрезвычайных ситуаций природного и техн</w:t>
      </w:r>
      <w:r w:rsidRPr="00E96788">
        <w:rPr>
          <w:rFonts w:ascii="Times New Roman" w:eastAsia="Times New Roman" w:hAnsi="Times New Roman"/>
          <w:kern w:val="16"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kern w:val="16"/>
          <w:sz w:val="26"/>
          <w:szCs w:val="26"/>
          <w:lang w:eastAsia="ru-RU"/>
        </w:rPr>
        <w:t>генного характера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, утвержденных Министром Российской Федерации по делам гражданской обороны, чрезвычайным ситуациям и ликвидации последствий ст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хийных бедствий 28 ноября </w:t>
      </w:r>
      <w:smartTag w:uri="urn:schemas-microsoft-com:office:smarttags" w:element="metricconverter">
        <w:smartTagPr>
          <w:attr w:name="ProductID" w:val="2013 г"/>
        </w:smartTagPr>
        <w:r w:rsidRPr="00E96788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2013 г</w:t>
        </w:r>
      </w:smartTag>
      <w:r w:rsidRPr="00E967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. № 2-4-87-36-14, руководствуясь Уставом </w:t>
      </w:r>
      <w:proofErr w:type="spellStart"/>
      <w:r w:rsidRPr="00E967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Ни</w:t>
      </w:r>
      <w:r w:rsidRPr="00E967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ж</w:t>
      </w:r>
      <w:r w:rsidRPr="00E967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непронгенского</w:t>
      </w:r>
      <w:proofErr w:type="spellEnd"/>
      <w:r w:rsidRPr="00E967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сельского поселения, администрация </w:t>
      </w:r>
      <w:proofErr w:type="spellStart"/>
      <w:r w:rsidRPr="00E967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сельск</w:t>
      </w:r>
      <w:r w:rsidRPr="00E967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го поселения</w:t>
      </w:r>
      <w:proofErr w:type="gramEnd"/>
    </w:p>
    <w:p w:rsidR="00E96788" w:rsidRPr="00E96788" w:rsidRDefault="00E96788" w:rsidP="00E9678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>ПОСТАНОВЛЯЕТ:</w:t>
      </w:r>
    </w:p>
    <w:p w:rsidR="00E96788" w:rsidRPr="00E96788" w:rsidRDefault="00E96788" w:rsidP="00E96788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  <w:tab w:val="left" w:pos="9356"/>
        </w:tabs>
        <w:spacing w:line="260" w:lineRule="auto"/>
        <w:ind w:left="0" w:firstLine="678"/>
        <w:jc w:val="both"/>
        <w:rPr>
          <w:rFonts w:ascii="Times New Roman" w:eastAsia="Times New Roman" w:hAnsi="Times New Roman"/>
          <w:kern w:val="16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Утвердить прилагаемые Про</w:t>
      </w:r>
      <w:r w:rsidRPr="00E967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граммы обучения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населения </w:t>
      </w:r>
      <w:proofErr w:type="spell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E96788">
        <w:rPr>
          <w:rFonts w:ascii="Times New Roman" w:eastAsia="Times New Roman" w:hAnsi="Times New Roman"/>
          <w:kern w:val="16"/>
          <w:sz w:val="26"/>
          <w:szCs w:val="26"/>
          <w:lang w:eastAsia="ru-RU"/>
        </w:rPr>
        <w:t xml:space="preserve"> в области гражданской обороны и защиты от чрезв</w:t>
      </w:r>
      <w:r w:rsidRPr="00E96788">
        <w:rPr>
          <w:rFonts w:ascii="Times New Roman" w:eastAsia="Times New Roman" w:hAnsi="Times New Roman"/>
          <w:kern w:val="16"/>
          <w:sz w:val="26"/>
          <w:szCs w:val="26"/>
          <w:lang w:eastAsia="ru-RU"/>
        </w:rPr>
        <w:t>ы</w:t>
      </w:r>
      <w:r w:rsidRPr="00E96788">
        <w:rPr>
          <w:rFonts w:ascii="Times New Roman" w:eastAsia="Times New Roman" w:hAnsi="Times New Roman"/>
          <w:kern w:val="16"/>
          <w:sz w:val="26"/>
          <w:szCs w:val="26"/>
          <w:lang w:eastAsia="ru-RU"/>
        </w:rPr>
        <w:t>чайных ситуаций природного и техногенного характера:</w:t>
      </w:r>
    </w:p>
    <w:p w:rsidR="00E96788" w:rsidRPr="00E96788" w:rsidRDefault="00E96788" w:rsidP="00E9678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1.1. Программу обучения работающего населения в области гражданской обороны и защиты от чрезвычайных ситуаций природного и  техногенного хара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тера на территории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(базовая програ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ма);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pacing w:val="-4"/>
          <w:sz w:val="26"/>
          <w:szCs w:val="26"/>
          <w:shd w:val="clear" w:color="auto" w:fill="FFFFFF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1.2. Программу обучения </w:t>
      </w:r>
      <w:r w:rsidRPr="00E96788">
        <w:rPr>
          <w:rFonts w:ascii="Times New Roman" w:eastAsia="Times New Roman" w:hAnsi="Times New Roman"/>
          <w:color w:val="000000"/>
          <w:spacing w:val="-4"/>
          <w:sz w:val="26"/>
          <w:szCs w:val="26"/>
          <w:shd w:val="clear" w:color="auto" w:fill="FFFFFF"/>
          <w:lang w:eastAsia="ru-RU"/>
        </w:rPr>
        <w:t>личного состава добровольной пожарной</w:t>
      </w:r>
      <w:r w:rsidRPr="00E96788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 </w:t>
      </w:r>
      <w:r w:rsidRPr="00E96788">
        <w:rPr>
          <w:rFonts w:ascii="Times New Roman" w:eastAsia="Times New Roman" w:hAnsi="Times New Roman"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дружины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(базовая программа).</w:t>
      </w:r>
    </w:p>
    <w:p w:rsidR="00E96788" w:rsidRPr="00E96788" w:rsidRDefault="00E96788" w:rsidP="00E96788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>2. Довести утвержденные программы до руководителей организаций расп</w:t>
      </w:r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ложенных на территории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сельского поселения.</w:t>
      </w:r>
    </w:p>
    <w:p w:rsidR="00E96788" w:rsidRPr="00E96788" w:rsidRDefault="00E96788" w:rsidP="00E96788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3. Опубликовать настоящее постановление в «Сборнике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>Нижнепронгенск</w:t>
      </w:r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>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сельского поселения».</w:t>
      </w:r>
    </w:p>
    <w:p w:rsidR="00E96788" w:rsidRPr="00E96788" w:rsidRDefault="00E96788" w:rsidP="00E96788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4. </w:t>
      </w:r>
      <w:proofErr w:type="gramStart"/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>Контроль за</w:t>
      </w:r>
      <w:proofErr w:type="gramEnd"/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выполнением настоящего постановления оставить за главой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сельского поселения.</w:t>
      </w:r>
    </w:p>
    <w:p w:rsidR="00E96788" w:rsidRPr="00E96788" w:rsidRDefault="00E96788" w:rsidP="00E96788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5. Постановление вступает в силу после его официального опубликования </w:t>
      </w:r>
    </w:p>
    <w:p w:rsidR="00E96788" w:rsidRPr="00E96788" w:rsidRDefault="00E96788" w:rsidP="00E9678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0"/>
          <w:lang w:eastAsia="ru-RU"/>
        </w:rPr>
        <w:t>(обнародования).</w:t>
      </w:r>
    </w:p>
    <w:p w:rsidR="00E96788" w:rsidRDefault="00E96788" w:rsidP="00E96788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. главы администрации                                                                       Е.А. </w:t>
      </w:r>
      <w:proofErr w:type="spell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Легачева</w:t>
      </w:r>
      <w:proofErr w:type="spellEnd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04.08.2014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30-па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</w:p>
    <w:p w:rsidR="00E96788" w:rsidRPr="00E96788" w:rsidRDefault="00E96788" w:rsidP="00E9678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обучения работающего населения в области гражданской обороны и защиты</w:t>
      </w:r>
    </w:p>
    <w:p w:rsidR="00E96788" w:rsidRPr="00E96788" w:rsidRDefault="00E96788" w:rsidP="00E9678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 чрезвычайных ситуаций природного и техногенного характера на терр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тории </w:t>
      </w:r>
      <w:proofErr w:type="spellStart"/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E96788" w:rsidRPr="00E96788" w:rsidRDefault="00E96788" w:rsidP="00E9678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(базовая подготовка)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 </w:t>
      </w:r>
      <w:proofErr w:type="gram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Программа обучения работающего населения в области гражданской обороны и защиты от чрезвычайных ситуаций природного  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и техногенного характера на территории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(далее – Примерная программа) разработана на основании Примерной программы обучения работающего населения в области гражданской обороны и защиты от чрезвычайных ситуаций природного и техногенного характера, утвержденной Министром Российской Федерации по делам гражданской обороны, чрезвыча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ным ситуациям и ликвидации последствий № 2-4-87</w:t>
      </w:r>
      <w:proofErr w:type="gram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36-14 от 28 ноября </w:t>
      </w:r>
      <w:smartTag w:uri="urn:schemas-microsoft-com:office:smarttags" w:element="metricconverter">
        <w:smartTagPr>
          <w:attr w:name="ProductID" w:val="2013 г"/>
        </w:smartTagPr>
        <w:r w:rsidRPr="00E96788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2013 г</w:t>
        </w:r>
      </w:smartTag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1.2. Программа определяет основы организации и порядок обучения рабо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ников организаций, независимо от их организационно-правовых форм и форм собственности, расположенных на территории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селения (далее – организации), наименование учебных тем и их содержание, ра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чет часов на отработку учебных тем, а также требования к уровню знаний, умений и навыков работников организаций, прошедших обучение.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Организация обучения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</w:t>
      </w:r>
      <w:proofErr w:type="gram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Обучение работников организаций в области гражданской обороны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и защиты от чрезвычайных ситуаций природного и техногенного характера орг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низуется в соответствии с требованиями федеральных законов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от 12 февраля 1998 № </w:t>
      </w:r>
      <w:hyperlink r:id="rId6" w:history="1">
        <w:r w:rsidRPr="00E96788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28-ФЗ</w:t>
        </w:r>
      </w:hyperlink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"О гражданской обороне" (с изменениями), от             21 декабря 1994 № </w:t>
      </w:r>
      <w:hyperlink r:id="rId7" w:history="1">
        <w:r w:rsidRPr="00E96788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68-ФЗ</w:t>
        </w:r>
      </w:hyperlink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"О защите населения и территорий от чрезвычайных с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туаций природного и техногенного характера" (с изменениями),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E96788">
          <w:rPr>
            <w:rFonts w:ascii="Times New Roman" w:eastAsia="Times New Roman" w:hAnsi="Times New Roman"/>
            <w:sz w:val="26"/>
            <w:szCs w:val="26"/>
            <w:lang w:eastAsia="ru-RU"/>
          </w:rPr>
          <w:t>2003</w:t>
        </w:r>
        <w:proofErr w:type="gramEnd"/>
        <w:r w:rsidRPr="00E96788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г</w:t>
        </w:r>
      </w:smartTag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. № 547 «О подготовке населения в области защиты от чрезвычайных ситуаций природного и техноге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E96788">
          <w:rPr>
            <w:rFonts w:ascii="Times New Roman" w:eastAsia="Times New Roman" w:hAnsi="Times New Roman"/>
            <w:sz w:val="26"/>
            <w:szCs w:val="26"/>
            <w:lang w:eastAsia="ru-RU"/>
          </w:rPr>
          <w:t>2000 г</w:t>
        </w:r>
      </w:smartTag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. № 841 «Об утверждении Положения об о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ганизации обучения населения в области гражданской обороны»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(с изменениями), нормативными правовыми актами Администрации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2.2. Обучение работающего населения в области гражданской обороны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и защиты от чрезвычайных ситуаций природного и техногенного характера ос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ществляется по месту работы.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2.3. На основании настоящей Программы организации самостоятельно ра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рабатывают и утверждают рабочие программы обучения работников организаций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в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области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гражданской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обороны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и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защиты от чрезвычайных ситуаций природного и техногенного характера (далее – рабочие программы).</w:t>
      </w:r>
    </w:p>
    <w:p w:rsidR="00E96788" w:rsidRPr="00E96788" w:rsidRDefault="00E96788" w:rsidP="00E96788">
      <w:pPr>
        <w:widowControl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2.4. Обучение всех работников организации по данной Программе пров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дится ежегодно. Ответственность за организацию обучения работников организ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ций возлагается на руководителей организаций.</w:t>
      </w:r>
    </w:p>
    <w:p w:rsidR="00E96788" w:rsidRPr="00E96788" w:rsidRDefault="00E96788" w:rsidP="00E96788">
      <w:pPr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2.5.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определяет базовое содержание подготовки работающего населения в области ГО и ЧС и рассчитана на 13 часов </w:t>
      </w:r>
      <w:r w:rsidRPr="00E96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учебного времени в теч</w:t>
      </w:r>
      <w:r w:rsidRPr="00E96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E96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 календарного года.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2.6. Обучение работников рекомендуется проводить в рабочее время.</w:t>
      </w:r>
    </w:p>
    <w:p w:rsidR="00E96788" w:rsidRPr="00E96788" w:rsidRDefault="00E96788" w:rsidP="00E96788">
      <w:pPr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2.7.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ности и эффективности мероприятий гражданской обороны и единой госуда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ственной системы предупреждения и ликвидации чрезвычайных ситуаций, восп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танию стойкости, готовности выполнять должностные обязанности в сложной о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становке возможных опасностей, при высокой организованности и дисциплине.</w:t>
      </w:r>
    </w:p>
    <w:p w:rsidR="00E96788" w:rsidRPr="00E96788" w:rsidRDefault="00E96788" w:rsidP="00E96788">
      <w:pPr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2.8. Занятия организуются по решению руководителя организации, как пр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вило, ежемесячно в течение года, исключая месяцы массовых отпусков работн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ков организаций, и проводятся в рабочее время.</w:t>
      </w:r>
    </w:p>
    <w:p w:rsidR="00E96788" w:rsidRPr="00E96788" w:rsidRDefault="00E96788" w:rsidP="00E96788">
      <w:pPr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2.9. </w:t>
      </w:r>
      <w:proofErr w:type="gramStart"/>
      <w:r w:rsidRPr="00E96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96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качеством усвоения учебного материала работающим населением в области ГО и ЧС проводит руководитель занятия путем опроса об</w:t>
      </w:r>
      <w:r w:rsidRPr="00E96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E96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чаемых перед началом и в ходе занятия.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Наименование учебных тем, виды занятий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количество часов на отработку учебных тем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797"/>
        <w:gridCol w:w="1179"/>
      </w:tblGrid>
      <w:tr w:rsidR="00E96788" w:rsidRPr="00E96788" w:rsidTr="00AB768E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-108" w:right="-108" w:hanging="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-108" w:right="-108" w:hanging="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учебных тем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-108" w:right="-57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Вид</w:t>
            </w:r>
          </w:p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-108" w:right="-57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занятия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-108" w:right="-57" w:firstLine="45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</w:t>
            </w:r>
            <w:proofErr w:type="gramStart"/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и-</w:t>
            </w:r>
            <w:proofErr w:type="gramEnd"/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proofErr w:type="spellStart"/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чество</w:t>
            </w:r>
            <w:proofErr w:type="spellEnd"/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часов</w:t>
            </w:r>
          </w:p>
        </w:tc>
      </w:tr>
      <w:tr w:rsidR="00E96788" w:rsidRPr="00E96788" w:rsidTr="00AB768E">
        <w:tc>
          <w:tcPr>
            <w:tcW w:w="709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-108" w:right="-108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96788" w:rsidRPr="00E96788" w:rsidTr="00AB768E">
        <w:tc>
          <w:tcPr>
            <w:tcW w:w="709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08" w:right="-108" w:hanging="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Чрезвычайные ситуации, характерные для террит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 xml:space="preserve">рии </w:t>
            </w:r>
            <w:proofErr w:type="spellStart"/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Нижнепронгенского</w:t>
            </w:r>
            <w:proofErr w:type="spellEnd"/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 xml:space="preserve"> сельского поселения, пр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сущие ей опасности для населения и возможные способы защиты от них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96788" w:rsidRPr="00E96788" w:rsidTr="00AB768E">
        <w:tc>
          <w:tcPr>
            <w:tcW w:w="709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Сигналы оповещения об опасностях, порядок их доведения до населения и действия по ним рабо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т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ников организации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96788" w:rsidRPr="00E96788" w:rsidTr="00AB768E">
        <w:tc>
          <w:tcPr>
            <w:tcW w:w="709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Средства коллективной и индивидуальной защиты работников организации, а также первичные сре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96788" w:rsidRPr="00E96788" w:rsidTr="00AB768E">
        <w:tc>
          <w:tcPr>
            <w:tcW w:w="709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Действия работников организации по предупр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ждению аварий, катастроф и пожаров на террит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рии организации и в случае их возникновения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96788" w:rsidRPr="00E96788" w:rsidTr="00AB768E">
        <w:tc>
          <w:tcPr>
            <w:tcW w:w="709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Семинар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96788" w:rsidRPr="00E96788" w:rsidTr="00AB768E">
        <w:tc>
          <w:tcPr>
            <w:tcW w:w="709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t xml:space="preserve">Правила и порядок оказания первой помощи себе и </w:t>
            </w:r>
            <w:r w:rsidRPr="00E96788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shd w:val="clear" w:color="auto" w:fill="FFFFFF"/>
                <w:lang w:eastAsia="ru-RU"/>
              </w:rPr>
              <w:lastRenderedPageBreak/>
              <w:t>пострадавшим при несчастных случаях, травмах, отравлениях и чрезвычайных ситуациях. Основы ухода за больными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Практическое</w:t>
            </w:r>
          </w:p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занятие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3</w:t>
            </w:r>
          </w:p>
        </w:tc>
      </w:tr>
      <w:tr w:rsidR="00E96788" w:rsidRPr="00E96788" w:rsidTr="00AB768E">
        <w:tc>
          <w:tcPr>
            <w:tcW w:w="8460" w:type="dxa"/>
            <w:gridSpan w:val="3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743" w:hanging="26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1179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</w:t>
            </w:r>
          </w:p>
        </w:tc>
      </w:tr>
    </w:tbl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Содержание тем занятий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Тема 1. Чрезвычайные ситуации, характерные для территории Хаб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ровского края и </w:t>
      </w:r>
      <w:proofErr w:type="spellStart"/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поселения, присущие им опасности для населения и возможные способы защиты от них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Понятие о чрезвычайных ситуациях (далее – ЧС). Их классификация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по виду и масштабу.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ЧС природного характера, характерные для территории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поселения, присущие им опасности и возможные последствия. Наиб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лее приемлемые способы защиты населения при возникновении данных ЧС. П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рядок действий работников организации в случаях угрозы и возникновения ЧС природного характера при нахождении их на рабочем месте, дома, на открытой местности.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Потенциально опасные объекты, расположенные на территории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ж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поселения, возможные ЧС техногенного характера при авариях и катастрофах на них. Возможные способы защиты работников организ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ции при возникновении данных ЧС.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Опасности военного характера и присущие им особенности. Действия р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ботников организации при возникновении опасностей военного характера.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Права и обязанности граждан в области гражданской обороны (далее – ГО) и защиты от ЧС. Ответственность за нарушение требований нормативных прав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вых актов в области ГО и защиты от ЧС.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Тема 2. Сигналы оповещения об опасностях, порядок их доведения 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до населения и действия по ним работников организации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Сигнал "Внимание всем", его предназначение и способы доведения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до населения. Действия работников организации при его получении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различных условиях обстановки.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Возможные тексты информационных сообщений о ЧС и порядок действий работников организации по ним.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Другие сигналы оповещения, их назначение, возможные способы доведения и действия работников организации по ним.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Тема 3. Средства коллективной и индивидуальной защиты работников организации, а также первичные средства пожаротушения, имеющиеся в о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ганизации. Порядок и правила их применения и использования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Виды, назначение и правила пользования имеющимися в организации сре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ствами коллективной и индивидуальной защиты. Действия работников при пол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чении, проверке, применении и хранении средств индивидуальной защиты.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Практическое изготовление и применение подручных средств защиты орг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нов дыхания.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Действия при укрытии работников организации в защитных сооружениях.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Меры безопасности при нахождении в защитных сооружениях.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Первичные средства пожаротушения и их расположение. Действия при их применении.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Тема 4. Действия работников организации по предупреждению аварий, катастроф и пожаров на территории организации и в случае 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их возникновения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Основные требования охраны труда и правил техники безопасности на р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бочем месте.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Основные требования пожарной безопасности на рабочем месте.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Тема 5. Правила и порядок оказания первой помощи себе и пострада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шим при несчастных случаях, травмах, отравлениях и чрезвычайных ситу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циях. Основы ухода за больными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Основные правила оказания первой помощи в неотложных ситуациях. 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Первая помощь при кровотечениях и ранениях. Способы остановки кров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течения. Виды повязок. Правила и приемы наложения повязок на раны.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Практическое наложение повязок.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Первая помощь при переломах. Приемы и способы иммобилизаций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с применением табельных и подручных средств. Способы и правила транспорт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ровки и переноски пострадавших.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вом и солнечном ударах.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Правила оказания помощи утопающему.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Требования к уровню знаний, умений и навыков работников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организаций, прошедших обучение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5.1. В результате прохождения курса обучения работники организаций должны: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знать: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опасности, присущие чрезвычайным ситуациям, характерным для террит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рии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поселения, а также возникающие при ведении военных действиях и вследствие этих действий, и возможные способы защиты от них;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сигналы оповещения об опасностях и порядок действия по ним;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правила безопасного поведения в быту;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основные принципы, средства и способы защиты от опасностей чрезвыча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ных ситуаций и военного времени, свои обязанности и правила поведения при возникновении опасностей, а также ответственность за их не выполнение;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правила применения средств индивидуальной защиты (далее – СИЗ)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и порядок их получения;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место расположения средств коллективной защиты и порядок укрытия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них работников организации, правила поведения в защитных сооружениях;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основные требования пожарной безопасности на рабочем месте и в быту; 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уметь: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практически выполнять основные мероприятия защиты от опасностей, во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никающих при чрезвычайных ситуациях природного и техногенного характера, в случае пожара, а также при ведении военных действий или вследствие этих де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ствий;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действовать по сигналам оповещения;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адекватно действовать при угрозе и возникновении негативных и опасных факторов бытового характера;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пользоваться средствами коллективной и индивидуальной защиты; пров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дить частичную санитарную обработку, а также, в зависимости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от профессиональных обязанностей, дезактивацию, дегазацию и дезинфекцию с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оружений, территории, техники, одежды и </w:t>
      </w:r>
      <w:proofErr w:type="gram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СИЗ</w:t>
      </w:r>
      <w:proofErr w:type="gram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оказывать первую помощь в неотложных ситуациях.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  <w:sectPr w:rsidR="00E96788" w:rsidRPr="00E96788" w:rsidSect="00D325FC">
          <w:headerReference w:type="default" r:id="rId8"/>
          <w:footerReference w:type="even" r:id="rId9"/>
          <w:footerReference w:type="default" r:id="rId10"/>
          <w:pgSz w:w="11906" w:h="16838"/>
          <w:pgMar w:top="1134" w:right="680" w:bottom="1134" w:left="1985" w:header="709" w:footer="709" w:gutter="0"/>
          <w:pgNumType w:start="0"/>
          <w:cols w:space="708"/>
          <w:titlePg/>
          <w:docGrid w:linePitch="360"/>
        </w:sect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04.08.2014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30-па</w:t>
      </w:r>
      <w:bookmarkStart w:id="0" w:name="_GoBack"/>
      <w:bookmarkEnd w:id="0"/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shd w:val="clear" w:color="auto" w:fill="FFFFFF"/>
          <w:lang w:eastAsia="ru-RU"/>
        </w:rPr>
      </w:pP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обучения </w:t>
      </w:r>
      <w:r w:rsidRPr="00E96788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личного состава добровольной пожарной дружины </w:t>
      </w: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территории </w:t>
      </w:r>
      <w:proofErr w:type="spellStart"/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>(базовая подготовка)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 Программа обучения личного состава добровольной пожарной дружины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(далее – ДПД) на территории </w:t>
      </w:r>
      <w:proofErr w:type="spellStart"/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(далее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Примерная программа) разработана на основании Примерной программы обучения личного состава нештатных аварийно-спасательных формирований, утвержденной Министром Российской Федерации по делам гражданской обороны, чрезвычайным ситуациям и ликвидации последствий № 2-4-87 36-14 от 28 ноября </w:t>
      </w:r>
      <w:smartTag w:uri="urn:schemas-microsoft-com:office:smarttags" w:element="metricconverter">
        <w:smartTagPr>
          <w:attr w:name="ProductID" w:val="2013 г"/>
        </w:smartTagPr>
        <w:r w:rsidRPr="00E96788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2013 г</w:t>
        </w:r>
      </w:smartTag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</w:t>
      </w:r>
      <w:proofErr w:type="gram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предназначена для обучения личного состава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умелым, слаженным и наиболее эффективным приемам и способам коллективных действий при приведении формирований в готовность, проведении ими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ствий и чрезвычайных ситуациях, для совершенствования его умений и навыков в применении техники, инструментов, приборов и принадлежностей, состоящих на</w:t>
      </w:r>
      <w:proofErr w:type="gramEnd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оснащении</w:t>
      </w:r>
      <w:proofErr w:type="gramEnd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, а также получения личным составом знаний и умений по собл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дению мер безопасности.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1.3. Программа определяет основы организации и порядок обучения личного состава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территории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поселения, наименов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ние учебных тем и их содержание, расчет часов на отработку учебных тем, а также требования к уровню знаний, умений и навыков работников организаций, проше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ших обучение.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Организация обучения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</w:t>
      </w:r>
      <w:proofErr w:type="gram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Обучение личного состава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организуется в соответствии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с требованиями федеральных законов от 12 февраля 1998 № </w:t>
      </w:r>
      <w:hyperlink r:id="rId11" w:history="1">
        <w:r w:rsidRPr="00E96788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28-ФЗ</w:t>
        </w:r>
      </w:hyperlink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"О гражданской обороне" (с изменениями), от 21 декабря 1994 № </w:t>
      </w:r>
      <w:hyperlink r:id="rId12" w:history="1">
        <w:r w:rsidRPr="00E96788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68-ФЗ</w:t>
        </w:r>
      </w:hyperlink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"О защите населения и те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риторий от чрезвычайных ситуаций природного и техногенного характера",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от 2 ноября 2000г. № 841 «Об утверждении Положения об организации обучения нас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ления в области гражданской обороны»,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(с изменениями), от 22 августа </w:t>
      </w:r>
      <w:smartTag w:uri="urn:schemas-microsoft-com:office:smarttags" w:element="metricconverter">
        <w:smartTagPr>
          <w:attr w:name="ProductID" w:val="1995 г"/>
        </w:smartTagPr>
        <w:r w:rsidRPr="00E96788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1995</w:t>
        </w:r>
        <w:proofErr w:type="gramEnd"/>
        <w:r w:rsidRPr="00E96788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 xml:space="preserve"> г</w:t>
        </w:r>
      </w:smartTag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№151-ФЗ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«Об аварийно-спасательных службах и статусе спасателей», постановл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ний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 г"/>
        </w:smartTagPr>
        <w:r w:rsidRPr="00E96788">
          <w:rPr>
            <w:rFonts w:ascii="Times New Roman" w:eastAsia="Times New Roman" w:hAnsi="Times New Roman"/>
            <w:sz w:val="26"/>
            <w:szCs w:val="26"/>
            <w:lang w:eastAsia="ru-RU"/>
          </w:rPr>
          <w:t>2011 г</w:t>
        </w:r>
      </w:smartTag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. № 1091 «О нек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торых вопросах аттестации аварийно-спасательных служб, аварийно-спасательных формирований, спасателей и граждан, приобретающих статус спасателя»,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норм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тивными правовыми актами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ского муниципального района Хабаровского края.</w:t>
      </w:r>
    </w:p>
    <w:p w:rsidR="00E96788" w:rsidRPr="00E96788" w:rsidRDefault="00E96788" w:rsidP="00E967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2.2. Обучение личного состава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осуществляется по месту работы.</w:t>
      </w:r>
    </w:p>
    <w:p w:rsidR="00E96788" w:rsidRPr="00E96788" w:rsidRDefault="00E96788" w:rsidP="00E967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2.3.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На основании настоящей Примерной программы организации самосто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тельно разрабатывают и утверждают рабочие программы обучения личного состава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рабочие программы).</w:t>
      </w:r>
    </w:p>
    <w:p w:rsidR="00E96788" w:rsidRPr="00E96788" w:rsidRDefault="00E96788" w:rsidP="00E967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2.4.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Рабочие программы рекомендуется разрабатывать с учетом предназнач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ния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96788" w:rsidRPr="00E96788" w:rsidRDefault="00E96788" w:rsidP="00E967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2.5.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Обучение личного состава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рекомендуется проводить ежемесячно в объеме не менее 10 часов в год. 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2.6. Обучение личного состава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рекомендуется проводить в рабочее время.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2.7. </w:t>
      </w:r>
      <w:proofErr w:type="gram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Рабочие программы рекомендуется разрабатывать по </w:t>
      </w:r>
      <w:r w:rsidRPr="00E9678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базовой подгото</w:t>
      </w:r>
      <w:r w:rsidRPr="00E9678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в</w:t>
      </w:r>
      <w:r w:rsidRPr="00E9678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ки.</w:t>
      </w:r>
      <w:proofErr w:type="gramEnd"/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2.8. </w:t>
      </w:r>
      <w:proofErr w:type="gramStart"/>
      <w:r w:rsidRPr="00E9678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Подготовка личного состава </w:t>
      </w:r>
      <w:r w:rsidRPr="00E967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по базовой подготовки должна обе</w:t>
      </w:r>
      <w:r w:rsidRPr="00E9678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</w:t>
      </w:r>
      <w:r w:rsidRPr="00E9678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печить:</w:t>
      </w:r>
      <w:proofErr w:type="gramEnd"/>
    </w:p>
    <w:p w:rsidR="00E96788" w:rsidRPr="00E96788" w:rsidRDefault="00E96788" w:rsidP="00E96788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а) уяснение личным составом предназначения </w:t>
      </w:r>
      <w:r w:rsidRPr="00E9678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 и решаемых ими задач с учетом возможной обстановки, возникающей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E96788" w:rsidRPr="00E96788" w:rsidRDefault="00E96788" w:rsidP="00E96788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б) отработку слаженных действий личного состава </w:t>
      </w:r>
      <w:r w:rsidRPr="00E9678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 при приведении 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br/>
        <w:t>в готовность и подготовку к выполнению задач по предназначению;</w:t>
      </w:r>
    </w:p>
    <w:p w:rsidR="00E96788" w:rsidRPr="00E96788" w:rsidRDefault="00E96788" w:rsidP="00E96788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в) организованные и слаженные действия личного состава </w:t>
      </w:r>
      <w:r w:rsidRPr="00E9678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gramStart"/>
      <w:r w:rsidRPr="00E96788">
        <w:rPr>
          <w:rFonts w:ascii="Times New Roman" w:eastAsia="Calibri" w:hAnsi="Times New Roman"/>
          <w:color w:val="000000"/>
          <w:sz w:val="26"/>
          <w:szCs w:val="26"/>
        </w:rPr>
        <w:t>при</w:t>
      </w:r>
      <w:proofErr w:type="gramEnd"/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 выдв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t>жение в район выполнения задач;</w:t>
      </w:r>
    </w:p>
    <w:p w:rsidR="00E96788" w:rsidRPr="00E96788" w:rsidRDefault="00E96788" w:rsidP="00E96788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г) соблюдение мер безопасности при использовании техники, оборудования, снаряжения, инструментов, находящихся на оснащении </w:t>
      </w:r>
      <w:r w:rsidRPr="00E9678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E96788" w:rsidRPr="00E96788" w:rsidRDefault="00E96788" w:rsidP="00E96788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д) отработку приемов и способов выполнения задач в условиях заражения (загрязнения) местности радиоактивными, отравляющими, </w:t>
      </w:r>
      <w:proofErr w:type="spellStart"/>
      <w:r w:rsidRPr="00E96788">
        <w:rPr>
          <w:rFonts w:ascii="Times New Roman" w:eastAsia="Calibri" w:hAnsi="Times New Roman"/>
          <w:color w:val="000000"/>
          <w:sz w:val="26"/>
          <w:szCs w:val="26"/>
        </w:rPr>
        <w:t>аварийно</w:t>
      </w:r>
      <w:proofErr w:type="spellEnd"/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 химически опасными веществами и биологическими средствами, а также применение приб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t>ров радиационной и химической разведки и контроля;</w:t>
      </w:r>
    </w:p>
    <w:p w:rsidR="00E96788" w:rsidRPr="00E96788" w:rsidRDefault="00E96788" w:rsidP="00E96788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е) совершенствование навыков в выполнении приемов и действий 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br/>
        <w:t xml:space="preserve">в соответствии со специальностью при проведении аварийно-спасательных 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br/>
        <w:t>и других неотложных работ (далее – АСДНР) в очагах поражения;</w:t>
      </w:r>
    </w:p>
    <w:p w:rsidR="00E96788" w:rsidRPr="00E96788" w:rsidRDefault="00E96788" w:rsidP="00E96788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ж) отработку действий личного состава </w:t>
      </w:r>
      <w:r w:rsidRPr="00E9678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ДПД</w:t>
      </w:r>
      <w:r w:rsidRPr="00E96788">
        <w:rPr>
          <w:rFonts w:ascii="Times New Roman" w:eastAsia="Calibri" w:hAnsi="Times New Roman"/>
          <w:color w:val="000000"/>
          <w:sz w:val="26"/>
          <w:szCs w:val="26"/>
        </w:rPr>
        <w:t xml:space="preserve"> при проведении специальной обработки.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2.9. Теоретический материал излагается путем рассказа или объяснения в минимальном объеме, необходимом для правильного и четкого выполнения обуч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емым практических приемов и действий.</w:t>
      </w:r>
    </w:p>
    <w:p w:rsidR="00E96788" w:rsidRPr="00E96788" w:rsidRDefault="00E96788" w:rsidP="00E96788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E96788">
        <w:rPr>
          <w:rFonts w:ascii="Times New Roman" w:eastAsia="Calibri" w:hAnsi="Times New Roman"/>
          <w:color w:val="000000"/>
          <w:sz w:val="26"/>
          <w:szCs w:val="26"/>
        </w:rPr>
        <w:t>2.10. Обучение ДПД проводит командир структурных подразделений ДПД.</w:t>
      </w:r>
    </w:p>
    <w:p w:rsidR="00E96788" w:rsidRPr="00E96788" w:rsidRDefault="00E96788" w:rsidP="00E96788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shd w:val="clear" w:color="auto" w:fill="FFFFFF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Наименование учебных тем, виды занятий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количество часов на отработку учебных тем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firstLine="56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3.1. Модуль базовой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842"/>
        <w:gridCol w:w="1134"/>
      </w:tblGrid>
      <w:tr w:rsidR="00E96788" w:rsidRPr="00E96788" w:rsidTr="00AB768E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учебных тем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Вид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176" w:hanging="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Коли-</w:t>
            </w:r>
            <w:proofErr w:type="spellStart"/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чество</w:t>
            </w:r>
            <w:proofErr w:type="spellEnd"/>
            <w:proofErr w:type="gramEnd"/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часов</w:t>
            </w:r>
          </w:p>
        </w:tc>
      </w:tr>
      <w:tr w:rsidR="00E96788" w:rsidRPr="00E96788" w:rsidTr="00AB768E">
        <w:tc>
          <w:tcPr>
            <w:tcW w:w="817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Нормативные правые основы функционирования НАСФ. Возможная обстановка, возникающая при 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ведении военных действий или вследствие этих действий, а также при чрезвычайных ситуациях природного и техногенного характера (далее – ЧС), в зоне ответственности ДПД. Возможные з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дачи, решаемые ДПД.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Беседа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96788" w:rsidRPr="00E96788" w:rsidTr="00AB768E">
        <w:tc>
          <w:tcPr>
            <w:tcW w:w="817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Действия личного состава при приведении ДПД.  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готовность, выдвижении в район выполнения з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дач и подготовке к выполнению задач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96788" w:rsidRPr="00E96788" w:rsidTr="00AB768E">
        <w:tc>
          <w:tcPr>
            <w:tcW w:w="817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использования специальной техники, оборудования, снаряжения, инструмента и матер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алов, находящихся на оснащении ДПД. Меры бе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 при выполнении задач по предназнач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96788" w:rsidRPr="00E96788" w:rsidTr="00AB768E">
        <w:tc>
          <w:tcPr>
            <w:tcW w:w="817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Психологическая устойчивость личного состава ДПД.  при работе в зоне ЧС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96788" w:rsidRPr="00E96788" w:rsidTr="00AB768E">
        <w:tc>
          <w:tcPr>
            <w:tcW w:w="8613" w:type="dxa"/>
            <w:gridSpan w:val="3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96788" w:rsidRPr="00E96788" w:rsidRDefault="00E96788" w:rsidP="00E96788">
            <w:pPr>
              <w:widowControl w:val="0"/>
              <w:autoSpaceDE w:val="0"/>
              <w:autoSpaceDN w:val="0"/>
              <w:adjustRightInd w:val="0"/>
              <w:ind w:left="240" w:hanging="26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967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Содержание тем занятий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left="240" w:hanging="26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Тема 1. Нормативные правые основы функционирования </w:t>
      </w: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ДПД. 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можная обстановка, возникающая при ведении военных действий или всле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ствие этих действий, а также при ЧС, в зоне ответственности </w:t>
      </w: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ДПД. 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Возмо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ные задачи, решаемые </w:t>
      </w: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>ДПД.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Нормативно-правовые основы создания, деятельности и оснащения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ДПД.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Спасатели и их статус. Права, обязанности, аттестация и страховые гарантии сп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сателей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ДПД.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Особенности привлечения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ДПД.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к ликвидации ЧС.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Предназначение и состав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ДПД.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Функциональные обязанности личного с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става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ДПД.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Краткая характеристика возможной обстановки в зоне ответственности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ДПД.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при ведении боевых действий и возникновении ЧС.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Возможные разрушения зданий и сооружений.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Возможные последствия от воздействия вторичных факторов поражения.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Возможная радиационная, химическая, пожарная, медицинская и биологич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ская обстановка.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Ориентировочный объем предстоящих АСДНР и задачи, решаемые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ДПД,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при планомерном выполнении мероприятий ГО, при внезапном нападении проти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ника, действиях диверсионных (террористических) групп, а также при ЧС.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Тема 2. Действия личного состава при приведении </w:t>
      </w: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в готовность, выдвижении в район выполнения задач и подготовке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к выполнению задач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Понятие о готовности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ДПД,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порядок их приведения в готовность. Обязанн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сти личного состава при приведении в готовность, выдвижении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и подготовке к выполнению задач.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Порядок оповещения, получения табельного имущества, подгонки средств индивидуальной защиты.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Порядок получения и приведения в готовность к использованию техники, имущества и инструмента, состоящего на оснащении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ДПД.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Порядок выдвижения в район сбора. Ознакомление с маршрутом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и районом сбора.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Действия личного состава при практическом приведении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готовность и выход в район сбора.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Тема 3. Правила использования специальной техники, оборудования, снаряжения, инструмента и материалов, находящихся на оснащении </w:t>
      </w: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Меры безопасности при выполнении задач по предназначению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Подготовка техники, приборов и инструмента к проведению АСДНР. Меры безопасности при использовании специальной техники, оборудования, снаряжения, инструмента и материалов, находящихся на оснащении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ДПД,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а также порядок их обслуживания.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Мероприятия по обеспечению безопасности и защиты личного состава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действиях в зонах разрушений, завалов, пожаров, заражения (загрязнения) и катастрофического затопления.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Меры безопасности при проведении АСДНР. Особенности выполнения задач при работе вблизи зданий и сооружений, угрожающих обвалом,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задымленных и загазованных помещениях, на электрических сетях, при тушении нефтепродуктов, при организации работ в зонах катастрофического затопления, в условиях плохой видимости.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Порядок и объемы оказания первой помощи пострадавшим в ходе выполн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ния задач. Порядок и способы эвакуации пострадавших в безопасные места.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Тема 4. Психологическая устойчивость личного состава </w:t>
      </w:r>
      <w:r w:rsidRPr="00E96788">
        <w:rPr>
          <w:rFonts w:ascii="Times New Roman" w:eastAsia="Times New Roman" w:hAnsi="Times New Roman"/>
          <w:b/>
          <w:sz w:val="26"/>
          <w:szCs w:val="26"/>
          <w:lang w:eastAsia="ru-RU"/>
        </w:rPr>
        <w:t>ДПД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при работе в зоне ЧС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Понятие "Стресс". Виды стресса. Индивидуальные особенности реагиров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ния людей на стресс.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Возможные психические состояния личного состава 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ДПД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работе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зоне ЧС.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Экстренная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допсихологическая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помощь в зоне ЧС.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Система профилактики стрессовых состояний. Приемы и методы </w:t>
      </w:r>
      <w:proofErr w:type="spell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саморег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ляции</w:t>
      </w:r>
      <w:proofErr w:type="spell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Требования к уровню знаний, умений и навыков</w:t>
      </w: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личного состава НАСФ,  прошедшего обучение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5.1. Личный состав НАСФ, прошедший обучение в соответствии с рабочей программой, должен: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знать: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возможную обстановку в зоне ответственности НАСФ, возникающую при ведении военных действий или вследствие этих действий, а также при возникнов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нии ЧС;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способы защиты от опасностей, возникающих при ведении военных де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ствий или вследствие этих действий, а также при ЧС;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предназначение формирования и свои функциональные обязанности;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производственные и технологические особенности организации, характер </w:t>
      </w:r>
      <w:proofErr w:type="gramStart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возможных</w:t>
      </w:r>
      <w:proofErr w:type="gramEnd"/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АСДНР, планируемых к проведению;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порядок оповещения, сбора и приведения формирования в готовность; место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сбора формирования, пути и порядок выдвижения к месту возможного проведения аварийно-спасательных и других неотложных работ;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назначение, технические данные, порядок применения и возможности те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ники, механизмов и приборов, а также средств защиты, состоящих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на оснащении формирования;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организацию и порядок проведения специальной и санитарной обработки;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порядок оказания первой помощи пострадавшим и эвакуации их 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безопасные места;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меры безопасности при действиях в зоне радиоактивного загрязнения, хим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ческого заражения и массовых инфекционных заболеваний, а также при провед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нии аварийно-спасательных и других неотложных работ;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уметь: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bCs/>
          <w:sz w:val="26"/>
          <w:szCs w:val="26"/>
          <w:lang w:eastAsia="ru-RU"/>
        </w:rPr>
        <w:t>выполнять функциональные обязанности при проведении АСДНР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обусло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ленных</w:t>
      </w:r>
      <w:proofErr w:type="gramEnd"/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спецификой предназначения формирования;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поддерживать в исправном состоянии и рационально применять специал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ные технику, оборудование, снаряжение, инструменты и материалы;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проводить специальную обработку техники, сооружений, территорий, сн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ряжения, одежды и средств индивидуальной защиты;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пользоваться штатными средствами связи.</w:t>
      </w: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788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</w:p>
    <w:p w:rsidR="00E96788" w:rsidRPr="00E96788" w:rsidRDefault="00E96788" w:rsidP="00E96788">
      <w:pPr>
        <w:widowControl w:val="0"/>
        <w:spacing w:line="26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788" w:rsidRPr="00E96788" w:rsidRDefault="00E96788" w:rsidP="00E96788">
      <w:pPr>
        <w:widowControl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1E80" w:rsidRDefault="00D01E80" w:rsidP="00D01E80">
      <w:pPr>
        <w:spacing w:line="240" w:lineRule="exact"/>
        <w:jc w:val="both"/>
        <w:rPr>
          <w:sz w:val="26"/>
          <w:szCs w:val="26"/>
        </w:rPr>
      </w:pPr>
    </w:p>
    <w:sectPr w:rsidR="00D01E8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84" w:rsidRDefault="00E96788" w:rsidP="00822A84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2A84" w:rsidRDefault="00E96788" w:rsidP="00822A84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84" w:rsidRDefault="00E96788" w:rsidP="00822A84">
    <w:pPr>
      <w:pStyle w:val="af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FC" w:rsidRDefault="00E96788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D325FC" w:rsidRDefault="00E9678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AE7"/>
    <w:multiLevelType w:val="multilevel"/>
    <w:tmpl w:val="9C10A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2537E5"/>
    <w:rsid w:val="003275BC"/>
    <w:rsid w:val="00431382"/>
    <w:rsid w:val="004F24AE"/>
    <w:rsid w:val="00636AF0"/>
    <w:rsid w:val="007C2129"/>
    <w:rsid w:val="00946767"/>
    <w:rsid w:val="009D7310"/>
    <w:rsid w:val="00A876DA"/>
    <w:rsid w:val="00CB00A9"/>
    <w:rsid w:val="00D01E80"/>
    <w:rsid w:val="00E96788"/>
    <w:rsid w:val="00F3641A"/>
    <w:rsid w:val="00F4297A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6788"/>
    <w:rPr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96788"/>
    <w:rPr>
      <w:sz w:val="24"/>
      <w:szCs w:val="24"/>
    </w:rPr>
  </w:style>
  <w:style w:type="character" w:styleId="af8">
    <w:name w:val="page number"/>
    <w:basedOn w:val="a0"/>
    <w:rsid w:val="00E9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6788"/>
    <w:rPr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96788"/>
    <w:rPr>
      <w:sz w:val="24"/>
      <w:szCs w:val="24"/>
    </w:rPr>
  </w:style>
  <w:style w:type="character" w:styleId="af8">
    <w:name w:val="page number"/>
    <w:basedOn w:val="a0"/>
    <w:rsid w:val="00E9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48E2DBC5F0ECAC188F47D47B699CB6E84E81DD9B1AA9C4F7BE3291B4PAY0F" TargetMode="External"/><Relationship Id="rId12" Type="http://schemas.openxmlformats.org/officeDocument/2006/relationships/hyperlink" Target="consultantplus://offline/ref=3348E2DBC5F0ECAC188F47D47B699CB6E84E81DD9B1AA9C4F7BE3291B4PAY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48E2DBC5F0ECAC188F47D47B699CB6E84E81D09219A9C4F7BE3291B4PAY0F" TargetMode="External"/><Relationship Id="rId11" Type="http://schemas.openxmlformats.org/officeDocument/2006/relationships/hyperlink" Target="consultantplus://offline/ref=3348E2DBC5F0ECAC188F47D47B699CB6E84E81D09219A9C4F7BE3291B4PAY0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19</cp:revision>
  <dcterms:created xsi:type="dcterms:W3CDTF">2013-10-23T01:40:00Z</dcterms:created>
  <dcterms:modified xsi:type="dcterms:W3CDTF">2014-08-18T03:23:00Z</dcterms:modified>
</cp:coreProperties>
</file>